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484109" w14:textId="77777777" w:rsidR="00967133" w:rsidRDefault="006C29CF" w:rsidP="00955B73">
      <w:pPr>
        <w:ind w:left="-180" w:firstLine="180"/>
        <w:jc w:val="center"/>
        <w:rPr>
          <w:rFonts w:ascii="Avenir Medium" w:hAnsi="Avenir Medium"/>
          <w:b/>
          <w:sz w:val="28"/>
          <w:szCs w:val="28"/>
        </w:rPr>
      </w:pPr>
      <w:r w:rsidRPr="00955B73">
        <w:rPr>
          <w:rFonts w:ascii="Avenir Medium" w:hAnsi="Avenir Medium"/>
          <w:b/>
          <w:noProof/>
          <w:sz w:val="28"/>
          <w:szCs w:val="28"/>
        </w:rPr>
        <w:drawing>
          <wp:anchor distT="0" distB="0" distL="114300" distR="114300" simplePos="0" relativeHeight="251658240" behindDoc="0" locked="0" layoutInCell="1" allowOverlap="1" wp14:anchorId="46D48B7D" wp14:editId="62F82076">
            <wp:simplePos x="0" y="0"/>
            <wp:positionH relativeFrom="column">
              <wp:posOffset>4368165</wp:posOffset>
            </wp:positionH>
            <wp:positionV relativeFrom="paragraph">
              <wp:posOffset>128270</wp:posOffset>
            </wp:positionV>
            <wp:extent cx="2145665" cy="2386330"/>
            <wp:effectExtent l="0" t="0" r="0" b="1270"/>
            <wp:wrapTight wrapText="bothSides">
              <wp:wrapPolygon edited="0">
                <wp:start x="6648" y="0"/>
                <wp:lineTo x="5370" y="920"/>
                <wp:lineTo x="2557" y="3449"/>
                <wp:lineTo x="2557" y="3679"/>
                <wp:lineTo x="1534" y="4828"/>
                <wp:lineTo x="511" y="6437"/>
                <wp:lineTo x="0" y="8966"/>
                <wp:lineTo x="0" y="10576"/>
                <wp:lineTo x="256" y="14714"/>
                <wp:lineTo x="3068" y="18853"/>
                <wp:lineTo x="6648" y="21382"/>
                <wp:lineTo x="7160" y="21382"/>
                <wp:lineTo x="14063" y="21382"/>
                <wp:lineTo x="14830" y="21382"/>
                <wp:lineTo x="18410" y="18393"/>
                <wp:lineTo x="20967" y="14714"/>
                <wp:lineTo x="21223" y="10806"/>
                <wp:lineTo x="21223" y="8966"/>
                <wp:lineTo x="20711" y="6897"/>
                <wp:lineTo x="19689" y="4598"/>
                <wp:lineTo x="18922" y="3679"/>
                <wp:lineTo x="15853" y="920"/>
                <wp:lineTo x="14575" y="0"/>
                <wp:lineTo x="6648"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smatic-Lion-2-No-Background.png"/>
                    <pic:cNvPicPr/>
                  </pic:nvPicPr>
                  <pic:blipFill>
                    <a:blip r:embed="rId6">
                      <a:extLst>
                        <a:ext uri="{28A0092B-C50C-407E-A947-70E740481C1C}">
                          <a14:useLocalDpi xmlns:a14="http://schemas.microsoft.com/office/drawing/2010/main" val="0"/>
                        </a:ext>
                      </a:extLst>
                    </a:blip>
                    <a:stretch>
                      <a:fillRect/>
                    </a:stretch>
                  </pic:blipFill>
                  <pic:spPr>
                    <a:xfrm>
                      <a:off x="0" y="0"/>
                      <a:ext cx="2145665" cy="2386330"/>
                    </a:xfrm>
                    <a:prstGeom prst="rect">
                      <a:avLst/>
                    </a:prstGeom>
                  </pic:spPr>
                </pic:pic>
              </a:graphicData>
            </a:graphic>
            <wp14:sizeRelH relativeFrom="page">
              <wp14:pctWidth>0</wp14:pctWidth>
            </wp14:sizeRelH>
            <wp14:sizeRelV relativeFrom="page">
              <wp14:pctHeight>0</wp14:pctHeight>
            </wp14:sizeRelV>
          </wp:anchor>
        </w:drawing>
      </w:r>
    </w:p>
    <w:p w14:paraId="60F3B642" w14:textId="77777777" w:rsidR="00955B73" w:rsidRPr="00955B73" w:rsidRDefault="00955B73" w:rsidP="00955B73">
      <w:pPr>
        <w:ind w:left="-180" w:firstLine="180"/>
        <w:jc w:val="center"/>
        <w:rPr>
          <w:rFonts w:ascii="Avenir Medium" w:hAnsi="Avenir Medium"/>
          <w:b/>
          <w:sz w:val="28"/>
          <w:szCs w:val="28"/>
        </w:rPr>
      </w:pPr>
      <w:r w:rsidRPr="00955B73">
        <w:rPr>
          <w:rFonts w:ascii="Avenir Medium" w:hAnsi="Avenir Medium"/>
          <w:b/>
          <w:sz w:val="28"/>
          <w:szCs w:val="28"/>
        </w:rPr>
        <w:t>Manning Primary School</w:t>
      </w:r>
    </w:p>
    <w:p w14:paraId="00A3E077" w14:textId="77777777" w:rsidR="000B50D7" w:rsidRPr="00955B73" w:rsidRDefault="00B937F5" w:rsidP="00955B73">
      <w:pPr>
        <w:ind w:left="-180" w:firstLine="180"/>
        <w:jc w:val="center"/>
        <w:rPr>
          <w:rFonts w:ascii="Avenir Medium" w:hAnsi="Avenir Medium"/>
          <w:sz w:val="28"/>
          <w:szCs w:val="28"/>
        </w:rPr>
      </w:pPr>
      <w:r w:rsidRPr="00955B73">
        <w:rPr>
          <w:rFonts w:ascii="Avenir Medium" w:hAnsi="Avenir Medium"/>
          <w:b/>
          <w:sz w:val="28"/>
          <w:szCs w:val="28"/>
        </w:rPr>
        <w:t>Collection Development and Management</w:t>
      </w:r>
    </w:p>
    <w:p w14:paraId="29E6EA95" w14:textId="77777777" w:rsidR="00B937F5" w:rsidRPr="00955B73" w:rsidRDefault="00B937F5">
      <w:pPr>
        <w:rPr>
          <w:rFonts w:ascii="Avenir Medium" w:hAnsi="Avenir Medium"/>
        </w:rPr>
      </w:pPr>
    </w:p>
    <w:p w14:paraId="1AC21632" w14:textId="77777777" w:rsidR="00967133" w:rsidRDefault="00967133" w:rsidP="00967133">
      <w:pPr>
        <w:spacing w:line="360" w:lineRule="auto"/>
        <w:rPr>
          <w:rFonts w:ascii="Avenir Medium" w:eastAsia="Times New Roman" w:hAnsi="Avenir Medium" w:cs="Times New Roman"/>
          <w:i/>
        </w:rPr>
      </w:pPr>
    </w:p>
    <w:p w14:paraId="22DA46C2" w14:textId="77777777" w:rsidR="00B937F5" w:rsidRPr="00955B73" w:rsidRDefault="00B937F5" w:rsidP="00967133">
      <w:pPr>
        <w:spacing w:line="360" w:lineRule="auto"/>
        <w:rPr>
          <w:rFonts w:ascii="Avenir Medium" w:eastAsia="Times New Roman" w:hAnsi="Avenir Medium" w:cs="Times New Roman"/>
          <w:i/>
        </w:rPr>
      </w:pPr>
      <w:r w:rsidRPr="00955B73">
        <w:rPr>
          <w:rFonts w:ascii="Avenir Medium" w:eastAsia="Times New Roman" w:hAnsi="Avenir Medium" w:cs="Times New Roman"/>
          <w:i/>
        </w:rPr>
        <w:t>The primary responsibility for selecting materials for the l</w:t>
      </w:r>
      <w:r w:rsidR="00955B73" w:rsidRPr="00955B73">
        <w:rPr>
          <w:rFonts w:ascii="Avenir Medium" w:eastAsia="Times New Roman" w:hAnsi="Avenir Medium" w:cs="Times New Roman"/>
          <w:i/>
        </w:rPr>
        <w:t>ibrary media center is that of the</w:t>
      </w:r>
      <w:r w:rsidRPr="00955B73">
        <w:rPr>
          <w:rFonts w:ascii="Avenir Medium" w:eastAsia="Times New Roman" w:hAnsi="Avenir Medium" w:cs="Times New Roman"/>
          <w:i/>
        </w:rPr>
        <w:t xml:space="preserve"> library media specialist, under the supervision of the principal. The patrons are encouraged to offer recommendations of materials to be considered for inclusion into the collection.</w:t>
      </w:r>
    </w:p>
    <w:p w14:paraId="2AD9405B" w14:textId="77777777" w:rsidR="00B937F5" w:rsidRPr="00955B73" w:rsidRDefault="00B937F5" w:rsidP="00967133">
      <w:pPr>
        <w:spacing w:line="360" w:lineRule="auto"/>
        <w:rPr>
          <w:rFonts w:ascii="Avenir Medium" w:hAnsi="Avenir Medium"/>
          <w:i/>
        </w:rPr>
      </w:pPr>
    </w:p>
    <w:p w14:paraId="6B86A3E8" w14:textId="77777777" w:rsidR="006B2E84" w:rsidRDefault="00B937F5" w:rsidP="00967133">
      <w:pPr>
        <w:spacing w:line="360" w:lineRule="auto"/>
        <w:rPr>
          <w:rFonts w:ascii="Avenir Medium" w:eastAsia="Times New Roman" w:hAnsi="Avenir Medium" w:cs="Times New Roman"/>
        </w:rPr>
      </w:pPr>
      <w:r w:rsidRPr="00955B73">
        <w:rPr>
          <w:rFonts w:ascii="Avenir Medium" w:eastAsia="Times New Roman" w:hAnsi="Avenir Medium" w:cs="Times New Roman"/>
        </w:rPr>
        <w:t>Selection</w:t>
      </w:r>
      <w:r w:rsidR="006B2E84">
        <w:rPr>
          <w:rFonts w:ascii="Avenir Medium" w:eastAsia="Times New Roman" w:hAnsi="Avenir Medium" w:cs="Times New Roman"/>
        </w:rPr>
        <w:t>:</w:t>
      </w:r>
    </w:p>
    <w:p w14:paraId="274AF05C" w14:textId="77777777" w:rsidR="006B2E84" w:rsidRDefault="00B937F5" w:rsidP="00967133">
      <w:pPr>
        <w:pStyle w:val="ListParagraph"/>
        <w:numPr>
          <w:ilvl w:val="0"/>
          <w:numId w:val="1"/>
        </w:numPr>
        <w:spacing w:line="360" w:lineRule="auto"/>
        <w:rPr>
          <w:rFonts w:ascii="Avenir Medium" w:eastAsia="Times New Roman" w:hAnsi="Avenir Medium" w:cs="Times New Roman"/>
        </w:rPr>
      </w:pPr>
      <w:r w:rsidRPr="006B2E84">
        <w:rPr>
          <w:rFonts w:ascii="Avenir Medium" w:eastAsia="Times New Roman" w:hAnsi="Avenir Medium" w:cs="Times New Roman"/>
        </w:rPr>
        <w:t xml:space="preserve">The number one criteria for materials selection is the needs of students. If a potential item does not meet the learning needs of students, that item will not be added to the library collection. Items may meet direct classroom learning needs, add to the professional ability of teachers, or otherwise contribute to learning standards set forth in the </w:t>
      </w:r>
      <w:r w:rsidR="006B2E84">
        <w:rPr>
          <w:rFonts w:ascii="Avenir Medium" w:eastAsia="Times New Roman" w:hAnsi="Avenir Medium" w:cs="Times New Roman"/>
        </w:rPr>
        <w:t xml:space="preserve">South Carolina College and Career-Ready Standards. </w:t>
      </w:r>
    </w:p>
    <w:p w14:paraId="00F3B90A" w14:textId="04948DB9" w:rsidR="00B937F5" w:rsidRPr="006B2E84" w:rsidRDefault="00B937F5" w:rsidP="00967133">
      <w:pPr>
        <w:pStyle w:val="ListParagraph"/>
        <w:numPr>
          <w:ilvl w:val="0"/>
          <w:numId w:val="1"/>
        </w:numPr>
        <w:spacing w:line="360" w:lineRule="auto"/>
        <w:rPr>
          <w:rFonts w:ascii="Avenir Medium" w:eastAsia="Times New Roman" w:hAnsi="Avenir Medium" w:cs="Times New Roman"/>
        </w:rPr>
      </w:pPr>
      <w:r w:rsidRPr="006B2E84">
        <w:rPr>
          <w:rFonts w:ascii="Avenir Medium" w:eastAsia="Times New Roman" w:hAnsi="Avenir Medium" w:cs="Times New Roman"/>
        </w:rPr>
        <w:t>The library media specialist is responsible for the selection of new materials to</w:t>
      </w:r>
      <w:r w:rsidR="006B2E84">
        <w:rPr>
          <w:rFonts w:ascii="Avenir Medium" w:eastAsia="Times New Roman" w:hAnsi="Avenir Medium" w:cs="Times New Roman"/>
        </w:rPr>
        <w:t xml:space="preserve"> be added to the collection.</w:t>
      </w:r>
      <w:r w:rsidRPr="006B2E84">
        <w:rPr>
          <w:rFonts w:ascii="Avenir Medium" w:eastAsia="Times New Roman" w:hAnsi="Avenir Medium" w:cs="Times New Roman"/>
        </w:rPr>
        <w:t xml:space="preserve"> The library media specialist welcomes requests from patrons, and will take requests into consideration </w:t>
      </w:r>
      <w:r w:rsidR="006B2E84">
        <w:rPr>
          <w:rFonts w:ascii="Avenir Medium" w:eastAsia="Times New Roman" w:hAnsi="Avenir Medium" w:cs="Times New Roman"/>
        </w:rPr>
        <w:t xml:space="preserve">when purchasing new materials. </w:t>
      </w:r>
      <w:r w:rsidRPr="006B2E84">
        <w:rPr>
          <w:rFonts w:ascii="Avenir Medium" w:eastAsia="Times New Roman" w:hAnsi="Avenir Medium" w:cs="Times New Roman"/>
        </w:rPr>
        <w:t>Students, faculty members and parents are encouraged to request materials and offer input to aid the in selection, but final decisions will reside with the LMS. Items purchased must conform to specific guidelines for purchase including, but not limited to age appropriateness, reading level, educational value, reliability/ authority of sources, cost effectiveness, sustainability, etc.</w:t>
      </w:r>
    </w:p>
    <w:p w14:paraId="210E7047" w14:textId="77777777" w:rsidR="00B937F5" w:rsidRDefault="00B937F5" w:rsidP="00967133">
      <w:pPr>
        <w:spacing w:line="360" w:lineRule="auto"/>
        <w:rPr>
          <w:rFonts w:ascii="Avenir Medium" w:hAnsi="Avenir Medium"/>
        </w:rPr>
      </w:pPr>
    </w:p>
    <w:p w14:paraId="41F61DC0" w14:textId="77777777" w:rsidR="00967133" w:rsidRDefault="00967133" w:rsidP="00967133">
      <w:pPr>
        <w:spacing w:line="360" w:lineRule="auto"/>
        <w:rPr>
          <w:rFonts w:ascii="Avenir Medium" w:hAnsi="Avenir Medium"/>
        </w:rPr>
      </w:pPr>
    </w:p>
    <w:p w14:paraId="19E01872" w14:textId="77777777" w:rsidR="00967133" w:rsidRDefault="00967133" w:rsidP="00967133">
      <w:pPr>
        <w:spacing w:line="360" w:lineRule="auto"/>
        <w:rPr>
          <w:rFonts w:ascii="Avenir Medium" w:hAnsi="Avenir Medium"/>
        </w:rPr>
      </w:pPr>
    </w:p>
    <w:p w14:paraId="4516865C" w14:textId="77777777" w:rsidR="00967133" w:rsidRDefault="00967133" w:rsidP="00967133">
      <w:pPr>
        <w:spacing w:line="360" w:lineRule="auto"/>
        <w:rPr>
          <w:rFonts w:ascii="Avenir Medium" w:hAnsi="Avenir Medium"/>
        </w:rPr>
      </w:pPr>
    </w:p>
    <w:p w14:paraId="520DB45E" w14:textId="77777777" w:rsidR="00A0558B" w:rsidRDefault="00A0558B" w:rsidP="00967133">
      <w:pPr>
        <w:spacing w:line="360" w:lineRule="auto"/>
        <w:rPr>
          <w:rFonts w:ascii="Avenir Medium" w:hAnsi="Avenir Medium"/>
        </w:rPr>
      </w:pPr>
    </w:p>
    <w:p w14:paraId="0C2D5310" w14:textId="77777777" w:rsidR="00967133" w:rsidRPr="00955B73" w:rsidRDefault="00967133" w:rsidP="00967133">
      <w:pPr>
        <w:spacing w:line="360" w:lineRule="auto"/>
        <w:rPr>
          <w:rFonts w:ascii="Avenir Medium" w:hAnsi="Avenir Medium"/>
        </w:rPr>
      </w:pPr>
    </w:p>
    <w:p w14:paraId="41D845E8" w14:textId="77777777" w:rsidR="006B2E84" w:rsidRDefault="006B2E84" w:rsidP="00967133">
      <w:pPr>
        <w:spacing w:line="360" w:lineRule="auto"/>
        <w:rPr>
          <w:rFonts w:ascii="Avenir Medium" w:eastAsia="Times New Roman" w:hAnsi="Avenir Medium" w:cs="Times New Roman"/>
        </w:rPr>
      </w:pPr>
      <w:proofErr w:type="spellStart"/>
      <w:r>
        <w:rPr>
          <w:rFonts w:ascii="Avenir Medium" w:eastAsia="Times New Roman" w:hAnsi="Avenir Medium" w:cs="Times New Roman"/>
        </w:rPr>
        <w:lastRenderedPageBreak/>
        <w:t>Deselection</w:t>
      </w:r>
      <w:proofErr w:type="spellEnd"/>
      <w:r>
        <w:rPr>
          <w:rFonts w:ascii="Avenir Medium" w:eastAsia="Times New Roman" w:hAnsi="Avenir Medium" w:cs="Times New Roman"/>
        </w:rPr>
        <w:t xml:space="preserve">: </w:t>
      </w:r>
    </w:p>
    <w:p w14:paraId="20FEBEDC" w14:textId="77777777" w:rsidR="006B2E84" w:rsidRDefault="006B2E84" w:rsidP="00967133">
      <w:pPr>
        <w:pStyle w:val="ListParagraph"/>
        <w:numPr>
          <w:ilvl w:val="0"/>
          <w:numId w:val="2"/>
        </w:numPr>
        <w:spacing w:line="360" w:lineRule="auto"/>
        <w:rPr>
          <w:rFonts w:ascii="Avenir Medium" w:eastAsia="Times New Roman" w:hAnsi="Avenir Medium" w:cs="Times New Roman"/>
        </w:rPr>
      </w:pPr>
      <w:r w:rsidRPr="006B2E84">
        <w:rPr>
          <w:rFonts w:ascii="Avenir Medium" w:eastAsia="Times New Roman" w:hAnsi="Avenir Medium" w:cs="Times New Roman"/>
        </w:rPr>
        <w:t>The</w:t>
      </w:r>
      <w:r w:rsidR="00B937F5" w:rsidRPr="006B2E84">
        <w:rPr>
          <w:rFonts w:ascii="Avenir Medium" w:eastAsia="Times New Roman" w:hAnsi="Avenir Medium" w:cs="Times New Roman"/>
        </w:rPr>
        <w:t xml:space="preserve"> act of removing materials from the library is a necessary practice in order to preserve the quality of the collection by removing items that are outdated, worn/ broken or no longer needed. This also frees up space for materials that will better serve the patron</w:t>
      </w:r>
      <w:r>
        <w:rPr>
          <w:rFonts w:ascii="Avenir Medium" w:eastAsia="Times New Roman" w:hAnsi="Avenir Medium" w:cs="Times New Roman"/>
        </w:rPr>
        <w:t>s.</w:t>
      </w:r>
    </w:p>
    <w:p w14:paraId="67ECAEC6" w14:textId="72CD62E5" w:rsidR="00B937F5" w:rsidRPr="006B2E84" w:rsidRDefault="006B2E84" w:rsidP="00967133">
      <w:pPr>
        <w:pStyle w:val="ListParagraph"/>
        <w:numPr>
          <w:ilvl w:val="0"/>
          <w:numId w:val="2"/>
        </w:numPr>
        <w:spacing w:line="360" w:lineRule="auto"/>
        <w:rPr>
          <w:rFonts w:ascii="Avenir Medium" w:eastAsia="Times New Roman" w:hAnsi="Avenir Medium" w:cs="Times New Roman"/>
        </w:rPr>
      </w:pPr>
      <w:r>
        <w:rPr>
          <w:rFonts w:ascii="Avenir Medium" w:eastAsia="Times New Roman" w:hAnsi="Avenir Medium" w:cs="Times New Roman"/>
        </w:rPr>
        <w:t>The library media specialist</w:t>
      </w:r>
      <w:r w:rsidR="00B937F5" w:rsidRPr="006B2E84">
        <w:rPr>
          <w:rFonts w:ascii="Avenir Medium" w:eastAsia="Times New Roman" w:hAnsi="Avenir Medium" w:cs="Times New Roman"/>
        </w:rPr>
        <w:t xml:space="preserve"> will use the CREW method throughout the year to remove items on an as needed basis. At the conclusio</w:t>
      </w:r>
      <w:r>
        <w:rPr>
          <w:rFonts w:ascii="Avenir Medium" w:eastAsia="Times New Roman" w:hAnsi="Avenir Medium" w:cs="Times New Roman"/>
        </w:rPr>
        <w:t xml:space="preserve">n of each school year, </w:t>
      </w:r>
      <w:r w:rsidR="00A0558B">
        <w:rPr>
          <w:rFonts w:ascii="Avenir Medium" w:eastAsia="Times New Roman" w:hAnsi="Avenir Medium" w:cs="Times New Roman"/>
        </w:rPr>
        <w:t xml:space="preserve">the </w:t>
      </w:r>
      <w:r>
        <w:rPr>
          <w:rFonts w:ascii="Avenir Medium" w:eastAsia="Times New Roman" w:hAnsi="Avenir Medium" w:cs="Times New Roman"/>
        </w:rPr>
        <w:t xml:space="preserve">library media specialist </w:t>
      </w:r>
      <w:r w:rsidR="00B937F5" w:rsidRPr="006B2E84">
        <w:rPr>
          <w:rFonts w:ascii="Avenir Medium" w:eastAsia="Times New Roman" w:hAnsi="Avenir Medium" w:cs="Times New Roman"/>
        </w:rPr>
        <w:t>will conduct a large scale weeding project to remove items that need removed, but have been mi</w:t>
      </w:r>
      <w:r>
        <w:rPr>
          <w:rFonts w:ascii="Avenir Medium" w:eastAsia="Times New Roman" w:hAnsi="Avenir Medium" w:cs="Times New Roman"/>
        </w:rPr>
        <w:t>ssed. The library media specialist</w:t>
      </w:r>
      <w:r w:rsidR="00B937F5" w:rsidRPr="006B2E84">
        <w:rPr>
          <w:rFonts w:ascii="Avenir Medium" w:eastAsia="Times New Roman" w:hAnsi="Avenir Medium" w:cs="Times New Roman"/>
        </w:rPr>
        <w:t xml:space="preserve"> will use the MUSTY acronym to determine weeding. Items will be removed if they are: misleading or obsolete, ugly or worn out (physically unappealing), superseded by a newer version, trivial, or the collection no longer needs the item.</w:t>
      </w:r>
    </w:p>
    <w:p w14:paraId="7DF9CC40" w14:textId="77777777" w:rsidR="00B937F5" w:rsidRPr="00955B73" w:rsidRDefault="00B937F5" w:rsidP="00967133">
      <w:pPr>
        <w:spacing w:line="360" w:lineRule="auto"/>
        <w:rPr>
          <w:rFonts w:ascii="Avenir Medium" w:hAnsi="Avenir Medium"/>
        </w:rPr>
      </w:pPr>
    </w:p>
    <w:p w14:paraId="731DA9C9" w14:textId="77777777" w:rsidR="006B2E84" w:rsidRDefault="00B937F5" w:rsidP="00967133">
      <w:pPr>
        <w:spacing w:line="360" w:lineRule="auto"/>
        <w:rPr>
          <w:rFonts w:ascii="Avenir Medium" w:eastAsia="Times New Roman" w:hAnsi="Avenir Medium" w:cs="Times New Roman"/>
        </w:rPr>
      </w:pPr>
      <w:r w:rsidRPr="00955B73">
        <w:rPr>
          <w:rFonts w:ascii="Avenir Medium" w:eastAsia="Times New Roman" w:hAnsi="Avenir Medium" w:cs="Times New Roman"/>
        </w:rPr>
        <w:t>Criteria for Selection</w:t>
      </w:r>
      <w:r w:rsidR="006B2E84">
        <w:rPr>
          <w:rFonts w:ascii="Avenir Medium" w:eastAsia="Times New Roman" w:hAnsi="Avenir Medium" w:cs="Times New Roman"/>
        </w:rPr>
        <w:t>:</w:t>
      </w:r>
    </w:p>
    <w:p w14:paraId="54076BA5" w14:textId="77777777" w:rsidR="006B2E84" w:rsidRDefault="00B937F5" w:rsidP="00967133">
      <w:pPr>
        <w:spacing w:line="360" w:lineRule="auto"/>
        <w:rPr>
          <w:rFonts w:ascii="Avenir Medium" w:eastAsia="Times New Roman" w:hAnsi="Avenir Medium" w:cs="Times New Roman"/>
        </w:rPr>
      </w:pPr>
      <w:r w:rsidRPr="006B2E84">
        <w:rPr>
          <w:rFonts w:ascii="Avenir Medium" w:eastAsia="Times New Roman" w:hAnsi="Avenir Medium" w:cs="Times New Roman"/>
          <w:i/>
        </w:rPr>
        <w:t>The following criteria are recommended as a guide to selecting the best resources for the library media center</w:t>
      </w:r>
      <w:r w:rsidRPr="00955B73">
        <w:rPr>
          <w:rFonts w:ascii="Avenir Medium" w:eastAsia="Times New Roman" w:hAnsi="Avenir Medium" w:cs="Times New Roman"/>
        </w:rPr>
        <w:t xml:space="preserve">: </w:t>
      </w:r>
    </w:p>
    <w:p w14:paraId="3BB97AE0" w14:textId="77777777" w:rsidR="006B2E84" w:rsidRPr="006B2E84" w:rsidRDefault="006B2E84" w:rsidP="00967133">
      <w:pPr>
        <w:pStyle w:val="ListParagraph"/>
        <w:numPr>
          <w:ilvl w:val="0"/>
          <w:numId w:val="3"/>
        </w:numPr>
        <w:spacing w:line="360" w:lineRule="auto"/>
        <w:rPr>
          <w:rFonts w:ascii="Avenir Medium" w:eastAsia="Times New Roman" w:hAnsi="Avenir Medium" w:cs="Times New Roman"/>
        </w:rPr>
      </w:pPr>
      <w:r w:rsidRPr="006B2E84">
        <w:rPr>
          <w:rFonts w:ascii="Avenir Medium" w:eastAsia="Times New Roman" w:hAnsi="Avenir Medium" w:cs="Times New Roman"/>
        </w:rPr>
        <w:t>Literary</w:t>
      </w:r>
      <w:r w:rsidR="00B937F5" w:rsidRPr="006B2E84">
        <w:rPr>
          <w:rFonts w:ascii="Avenir Medium" w:eastAsia="Times New Roman" w:hAnsi="Avenir Medium" w:cs="Times New Roman"/>
        </w:rPr>
        <w:t xml:space="preserve"> and artistic excellence; </w:t>
      </w:r>
    </w:p>
    <w:p w14:paraId="55ABA65C" w14:textId="77777777" w:rsidR="006B2E84" w:rsidRPr="006B2E84" w:rsidRDefault="006B2E84" w:rsidP="00967133">
      <w:pPr>
        <w:pStyle w:val="ListParagraph"/>
        <w:numPr>
          <w:ilvl w:val="0"/>
          <w:numId w:val="3"/>
        </w:numPr>
        <w:spacing w:line="360" w:lineRule="auto"/>
        <w:rPr>
          <w:rFonts w:ascii="Avenir Medium" w:eastAsia="Times New Roman" w:hAnsi="Avenir Medium" w:cs="Times New Roman"/>
        </w:rPr>
      </w:pPr>
      <w:r w:rsidRPr="006B2E84">
        <w:rPr>
          <w:rFonts w:ascii="Avenir Medium" w:eastAsia="Times New Roman" w:hAnsi="Avenir Medium" w:cs="Times New Roman"/>
        </w:rPr>
        <w:t>Lasting</w:t>
      </w:r>
      <w:r w:rsidR="00B937F5" w:rsidRPr="006B2E84">
        <w:rPr>
          <w:rFonts w:ascii="Avenir Medium" w:eastAsia="Times New Roman" w:hAnsi="Avenir Medium" w:cs="Times New Roman"/>
        </w:rPr>
        <w:t xml:space="preserve"> importance or significance to a field of knowledge; </w:t>
      </w:r>
    </w:p>
    <w:p w14:paraId="351A0019" w14:textId="77777777" w:rsidR="006B2E84" w:rsidRPr="006B2E84" w:rsidRDefault="006B2E84" w:rsidP="00967133">
      <w:pPr>
        <w:pStyle w:val="ListParagraph"/>
        <w:numPr>
          <w:ilvl w:val="0"/>
          <w:numId w:val="3"/>
        </w:numPr>
        <w:spacing w:line="360" w:lineRule="auto"/>
        <w:rPr>
          <w:rFonts w:ascii="Avenir Medium" w:eastAsia="Times New Roman" w:hAnsi="Avenir Medium" w:cs="Times New Roman"/>
        </w:rPr>
      </w:pPr>
      <w:r w:rsidRPr="006B2E84">
        <w:rPr>
          <w:rFonts w:ascii="Avenir Medium" w:eastAsia="Times New Roman" w:hAnsi="Avenir Medium" w:cs="Times New Roman"/>
        </w:rPr>
        <w:t>Support</w:t>
      </w:r>
      <w:r w:rsidR="00B937F5" w:rsidRPr="006B2E84">
        <w:rPr>
          <w:rFonts w:ascii="Avenir Medium" w:eastAsia="Times New Roman" w:hAnsi="Avenir Medium" w:cs="Times New Roman"/>
        </w:rPr>
        <w:t xml:space="preserve"> of the curriculum and the educational goals of the school; </w:t>
      </w:r>
    </w:p>
    <w:p w14:paraId="41828F68" w14:textId="77777777" w:rsidR="006B2E84" w:rsidRPr="006B2E84" w:rsidRDefault="006B2E84" w:rsidP="00967133">
      <w:pPr>
        <w:pStyle w:val="ListParagraph"/>
        <w:numPr>
          <w:ilvl w:val="0"/>
          <w:numId w:val="3"/>
        </w:numPr>
        <w:spacing w:line="360" w:lineRule="auto"/>
        <w:rPr>
          <w:rFonts w:ascii="Avenir Medium" w:eastAsia="Times New Roman" w:hAnsi="Avenir Medium" w:cs="Times New Roman"/>
        </w:rPr>
      </w:pPr>
      <w:r w:rsidRPr="006B2E84">
        <w:rPr>
          <w:rFonts w:ascii="Avenir Medium" w:eastAsia="Times New Roman" w:hAnsi="Avenir Medium" w:cs="Times New Roman"/>
        </w:rPr>
        <w:t>Favorable</w:t>
      </w:r>
      <w:r w:rsidR="00B937F5" w:rsidRPr="006B2E84">
        <w:rPr>
          <w:rFonts w:ascii="Avenir Medium" w:eastAsia="Times New Roman" w:hAnsi="Avenir Medium" w:cs="Times New Roman"/>
        </w:rPr>
        <w:t xml:space="preserve"> reviews found in standard selection sources; </w:t>
      </w:r>
    </w:p>
    <w:p w14:paraId="48C457D5" w14:textId="77777777" w:rsidR="006B2E84" w:rsidRDefault="006B2E84" w:rsidP="00967133">
      <w:pPr>
        <w:pStyle w:val="ListParagraph"/>
        <w:numPr>
          <w:ilvl w:val="0"/>
          <w:numId w:val="3"/>
        </w:numPr>
        <w:spacing w:line="360" w:lineRule="auto"/>
        <w:rPr>
          <w:rFonts w:ascii="Avenir Medium" w:eastAsia="Times New Roman" w:hAnsi="Avenir Medium" w:cs="Times New Roman"/>
        </w:rPr>
      </w:pPr>
      <w:r w:rsidRPr="006B2E84">
        <w:rPr>
          <w:rFonts w:ascii="Avenir Medium" w:eastAsia="Times New Roman" w:hAnsi="Avenir Medium" w:cs="Times New Roman"/>
        </w:rPr>
        <w:t>Favorable</w:t>
      </w:r>
      <w:r w:rsidR="00B937F5" w:rsidRPr="006B2E84">
        <w:rPr>
          <w:rFonts w:ascii="Avenir Medium" w:eastAsia="Times New Roman" w:hAnsi="Avenir Medium" w:cs="Times New Roman"/>
        </w:rPr>
        <w:t xml:space="preserve"> recommendations by educational professionals based on preview and examination of materials;</w:t>
      </w:r>
    </w:p>
    <w:p w14:paraId="2F6A520F" w14:textId="77777777" w:rsidR="006B2E84" w:rsidRPr="006B2E84" w:rsidRDefault="006B2E84" w:rsidP="00967133">
      <w:pPr>
        <w:pStyle w:val="ListParagraph"/>
        <w:numPr>
          <w:ilvl w:val="0"/>
          <w:numId w:val="3"/>
        </w:numPr>
        <w:spacing w:line="360" w:lineRule="auto"/>
        <w:rPr>
          <w:rFonts w:ascii="Avenir Medium" w:eastAsia="Times New Roman" w:hAnsi="Avenir Medium" w:cs="Times New Roman"/>
        </w:rPr>
      </w:pPr>
      <w:r w:rsidRPr="006B2E84">
        <w:rPr>
          <w:rFonts w:ascii="Avenir Medium" w:eastAsia="Times New Roman" w:hAnsi="Avenir Medium" w:cs="Times New Roman"/>
        </w:rPr>
        <w:t>Reputation</w:t>
      </w:r>
      <w:r w:rsidR="00B937F5" w:rsidRPr="006B2E84">
        <w:rPr>
          <w:rFonts w:ascii="Avenir Medium" w:eastAsia="Times New Roman" w:hAnsi="Avenir Medium" w:cs="Times New Roman"/>
        </w:rPr>
        <w:t xml:space="preserve"> and significance of the author, illustrator, or publisher; </w:t>
      </w:r>
    </w:p>
    <w:p w14:paraId="1CDACE76" w14:textId="77777777" w:rsidR="006B2E84" w:rsidRPr="006B2E84" w:rsidRDefault="006B2E84" w:rsidP="00967133">
      <w:pPr>
        <w:pStyle w:val="ListParagraph"/>
        <w:numPr>
          <w:ilvl w:val="0"/>
          <w:numId w:val="3"/>
        </w:numPr>
        <w:spacing w:line="360" w:lineRule="auto"/>
        <w:rPr>
          <w:rFonts w:ascii="Avenir Medium" w:eastAsia="Times New Roman" w:hAnsi="Avenir Medium" w:cs="Times New Roman"/>
        </w:rPr>
      </w:pPr>
      <w:r w:rsidRPr="006B2E84">
        <w:rPr>
          <w:rFonts w:ascii="Avenir Medium" w:eastAsia="Times New Roman" w:hAnsi="Avenir Medium" w:cs="Times New Roman"/>
        </w:rPr>
        <w:t>Timeliness</w:t>
      </w:r>
      <w:r w:rsidR="00B937F5" w:rsidRPr="006B2E84">
        <w:rPr>
          <w:rFonts w:ascii="Avenir Medium" w:eastAsia="Times New Roman" w:hAnsi="Avenir Medium" w:cs="Times New Roman"/>
        </w:rPr>
        <w:t xml:space="preserve"> of the material; </w:t>
      </w:r>
    </w:p>
    <w:p w14:paraId="112F4383" w14:textId="77777777" w:rsidR="006B2E84" w:rsidRPr="006B2E84" w:rsidRDefault="006B2E84" w:rsidP="00967133">
      <w:pPr>
        <w:pStyle w:val="ListParagraph"/>
        <w:numPr>
          <w:ilvl w:val="0"/>
          <w:numId w:val="3"/>
        </w:numPr>
        <w:spacing w:line="360" w:lineRule="auto"/>
        <w:rPr>
          <w:rFonts w:ascii="Avenir Medium" w:eastAsia="Times New Roman" w:hAnsi="Avenir Medium" w:cs="Times New Roman"/>
        </w:rPr>
      </w:pPr>
      <w:r w:rsidRPr="006B2E84">
        <w:rPr>
          <w:rFonts w:ascii="Avenir Medium" w:eastAsia="Times New Roman" w:hAnsi="Avenir Medium" w:cs="Times New Roman"/>
        </w:rPr>
        <w:t>Contribution</w:t>
      </w:r>
      <w:r w:rsidR="00B937F5" w:rsidRPr="006B2E84">
        <w:rPr>
          <w:rFonts w:ascii="Avenir Medium" w:eastAsia="Times New Roman" w:hAnsi="Avenir Medium" w:cs="Times New Roman"/>
        </w:rPr>
        <w:t xml:space="preserve"> to the diversity of the collection on controversial issues; </w:t>
      </w:r>
    </w:p>
    <w:p w14:paraId="5D3DA65F" w14:textId="77777777" w:rsidR="006B2E84" w:rsidRPr="006B2E84" w:rsidRDefault="006B2E84" w:rsidP="00967133">
      <w:pPr>
        <w:pStyle w:val="ListParagraph"/>
        <w:numPr>
          <w:ilvl w:val="0"/>
          <w:numId w:val="3"/>
        </w:numPr>
        <w:spacing w:line="360" w:lineRule="auto"/>
        <w:rPr>
          <w:rFonts w:ascii="Avenir Medium" w:eastAsia="Times New Roman" w:hAnsi="Avenir Medium" w:cs="Times New Roman"/>
        </w:rPr>
      </w:pPr>
      <w:r w:rsidRPr="006B2E84">
        <w:rPr>
          <w:rFonts w:ascii="Avenir Medium" w:eastAsia="Times New Roman" w:hAnsi="Avenir Medium" w:cs="Times New Roman"/>
        </w:rPr>
        <w:t>Contribution</w:t>
      </w:r>
      <w:r w:rsidR="00B937F5" w:rsidRPr="006B2E84">
        <w:rPr>
          <w:rFonts w:ascii="Avenir Medium" w:eastAsia="Times New Roman" w:hAnsi="Avenir Medium" w:cs="Times New Roman"/>
        </w:rPr>
        <w:t xml:space="preserve"> to multicultural awareness; </w:t>
      </w:r>
    </w:p>
    <w:p w14:paraId="212463AE" w14:textId="77777777" w:rsidR="006B2E84" w:rsidRPr="006B2E84" w:rsidRDefault="006B2E84" w:rsidP="00967133">
      <w:pPr>
        <w:pStyle w:val="ListParagraph"/>
        <w:numPr>
          <w:ilvl w:val="0"/>
          <w:numId w:val="3"/>
        </w:numPr>
        <w:spacing w:line="360" w:lineRule="auto"/>
        <w:rPr>
          <w:rFonts w:ascii="Avenir Medium" w:eastAsia="Times New Roman" w:hAnsi="Avenir Medium" w:cs="Times New Roman"/>
        </w:rPr>
      </w:pPr>
      <w:r w:rsidRPr="006B2E84">
        <w:rPr>
          <w:rFonts w:ascii="Avenir Medium" w:eastAsia="Times New Roman" w:hAnsi="Avenir Medium" w:cs="Times New Roman"/>
        </w:rPr>
        <w:t>Appeal</w:t>
      </w:r>
      <w:r w:rsidR="00B937F5" w:rsidRPr="006B2E84">
        <w:rPr>
          <w:rFonts w:ascii="Avenir Medium" w:eastAsia="Times New Roman" w:hAnsi="Avenir Medium" w:cs="Times New Roman"/>
        </w:rPr>
        <w:t xml:space="preserve"> to the library patrons; </w:t>
      </w:r>
      <w:r>
        <w:rPr>
          <w:rFonts w:ascii="Avenir Medium" w:eastAsia="Times New Roman" w:hAnsi="Avenir Medium" w:cs="Times New Roman"/>
        </w:rPr>
        <w:t>and</w:t>
      </w:r>
    </w:p>
    <w:p w14:paraId="0C10C389" w14:textId="77777777" w:rsidR="006B2E84" w:rsidRPr="006B2E84" w:rsidRDefault="006B2E84" w:rsidP="00967133">
      <w:pPr>
        <w:pStyle w:val="ListParagraph"/>
        <w:numPr>
          <w:ilvl w:val="0"/>
          <w:numId w:val="3"/>
        </w:numPr>
        <w:spacing w:line="360" w:lineRule="auto"/>
        <w:rPr>
          <w:rFonts w:ascii="Avenir Medium" w:eastAsia="Times New Roman" w:hAnsi="Avenir Medium" w:cs="Times New Roman"/>
        </w:rPr>
      </w:pPr>
      <w:r w:rsidRPr="006B2E84">
        <w:rPr>
          <w:rFonts w:ascii="Avenir Medium" w:eastAsia="Times New Roman" w:hAnsi="Avenir Medium" w:cs="Times New Roman"/>
        </w:rPr>
        <w:t>Suitability</w:t>
      </w:r>
      <w:r>
        <w:rPr>
          <w:rFonts w:ascii="Avenir Medium" w:eastAsia="Times New Roman" w:hAnsi="Avenir Medium" w:cs="Times New Roman"/>
        </w:rPr>
        <w:t xml:space="preserve"> for intended use.</w:t>
      </w:r>
      <w:r w:rsidR="00B937F5" w:rsidRPr="006B2E84">
        <w:rPr>
          <w:rFonts w:ascii="Avenir Medium" w:eastAsia="Times New Roman" w:hAnsi="Avenir Medium" w:cs="Times New Roman"/>
        </w:rPr>
        <w:t xml:space="preserve"> </w:t>
      </w:r>
    </w:p>
    <w:p w14:paraId="7A2A1085" w14:textId="77777777" w:rsidR="00B937F5" w:rsidRPr="006B2E84" w:rsidRDefault="00B937F5" w:rsidP="00967133">
      <w:pPr>
        <w:spacing w:line="360" w:lineRule="auto"/>
        <w:ind w:left="360"/>
        <w:rPr>
          <w:rFonts w:ascii="Avenir Medium" w:eastAsia="Times New Roman" w:hAnsi="Avenir Medium" w:cs="Times New Roman"/>
        </w:rPr>
      </w:pPr>
      <w:r w:rsidRPr="006B2E84">
        <w:rPr>
          <w:rFonts w:ascii="Avenir Medium" w:eastAsia="Times New Roman" w:hAnsi="Avenir Medium" w:cs="Times New Roman"/>
        </w:rPr>
        <w:t>.</w:t>
      </w:r>
    </w:p>
    <w:p w14:paraId="3AC8AF89" w14:textId="77777777" w:rsidR="00B937F5" w:rsidRPr="00955B73" w:rsidRDefault="00B937F5" w:rsidP="00967133">
      <w:pPr>
        <w:spacing w:line="360" w:lineRule="auto"/>
        <w:rPr>
          <w:rFonts w:ascii="Avenir Medium" w:hAnsi="Avenir Medium"/>
        </w:rPr>
      </w:pPr>
    </w:p>
    <w:p w14:paraId="4002DFEE" w14:textId="77777777" w:rsidR="006B2E84" w:rsidRDefault="00B937F5" w:rsidP="00967133">
      <w:pPr>
        <w:spacing w:line="360" w:lineRule="auto"/>
        <w:rPr>
          <w:rFonts w:ascii="Avenir Medium" w:eastAsia="Times New Roman" w:hAnsi="Avenir Medium" w:cs="Times New Roman"/>
        </w:rPr>
      </w:pPr>
      <w:r w:rsidRPr="00955B73">
        <w:rPr>
          <w:rFonts w:ascii="Avenir Medium" w:eastAsia="Times New Roman" w:hAnsi="Avenir Medium" w:cs="Times New Roman"/>
        </w:rPr>
        <w:t>Selection</w:t>
      </w:r>
      <w:r w:rsidR="006B2E84">
        <w:rPr>
          <w:rFonts w:ascii="Avenir Medium" w:eastAsia="Times New Roman" w:hAnsi="Avenir Medium" w:cs="Times New Roman"/>
        </w:rPr>
        <w:t xml:space="preserve"> Process:</w:t>
      </w:r>
    </w:p>
    <w:p w14:paraId="49557A0A" w14:textId="77777777" w:rsidR="006B2E84" w:rsidRDefault="00B937F5" w:rsidP="00967133">
      <w:pPr>
        <w:pStyle w:val="ListParagraph"/>
        <w:numPr>
          <w:ilvl w:val="0"/>
          <w:numId w:val="4"/>
        </w:numPr>
        <w:spacing w:line="360" w:lineRule="auto"/>
        <w:rPr>
          <w:rFonts w:ascii="Avenir Medium" w:eastAsia="Times New Roman" w:hAnsi="Avenir Medium" w:cs="Times New Roman"/>
        </w:rPr>
      </w:pPr>
      <w:r w:rsidRPr="006B2E84">
        <w:rPr>
          <w:rFonts w:ascii="Avenir Medium" w:eastAsia="Times New Roman" w:hAnsi="Avenir Medium" w:cs="Times New Roman"/>
        </w:rPr>
        <w:t xml:space="preserve">The library media specialist will solicit requests and suggestions from all members of the educational community—students, parents, teachers, administrators, and community leaders. Reviews will be collected for titles under consideration. </w:t>
      </w:r>
    </w:p>
    <w:p w14:paraId="6F379D88" w14:textId="77777777" w:rsidR="006B2E84" w:rsidRDefault="00B937F5" w:rsidP="00967133">
      <w:pPr>
        <w:pStyle w:val="ListParagraph"/>
        <w:numPr>
          <w:ilvl w:val="0"/>
          <w:numId w:val="4"/>
        </w:numPr>
        <w:spacing w:line="360" w:lineRule="auto"/>
        <w:rPr>
          <w:rFonts w:ascii="Avenir Medium" w:eastAsia="Times New Roman" w:hAnsi="Avenir Medium" w:cs="Times New Roman"/>
        </w:rPr>
      </w:pPr>
      <w:r w:rsidRPr="006B2E84">
        <w:rPr>
          <w:rFonts w:ascii="Avenir Medium" w:eastAsia="Times New Roman" w:hAnsi="Avenir Medium" w:cs="Times New Roman"/>
        </w:rPr>
        <w:t xml:space="preserve">Weeding of the collection to remove materials that are outdated or no longer appropriate is a part of the selection process to ensure that the collection is as current as possible and continues to meet the information and recreational reading needs of all patrons. </w:t>
      </w:r>
    </w:p>
    <w:p w14:paraId="43A36AAF" w14:textId="77777777" w:rsidR="00B937F5" w:rsidRPr="006B2E84" w:rsidRDefault="00B937F5" w:rsidP="00967133">
      <w:pPr>
        <w:pStyle w:val="ListParagraph"/>
        <w:numPr>
          <w:ilvl w:val="0"/>
          <w:numId w:val="4"/>
        </w:numPr>
        <w:spacing w:line="360" w:lineRule="auto"/>
        <w:rPr>
          <w:rFonts w:ascii="Avenir Medium" w:eastAsia="Times New Roman" w:hAnsi="Avenir Medium" w:cs="Times New Roman"/>
        </w:rPr>
      </w:pPr>
      <w:r w:rsidRPr="006B2E84">
        <w:rPr>
          <w:rFonts w:ascii="Avenir Medium" w:eastAsia="Times New Roman" w:hAnsi="Avenir Medium" w:cs="Times New Roman"/>
        </w:rPr>
        <w:t>All donated materials will be subject to the same selection criteria as purchased materials.</w:t>
      </w:r>
    </w:p>
    <w:p w14:paraId="6F409436" w14:textId="77777777" w:rsidR="00B937F5" w:rsidRPr="00955B73" w:rsidRDefault="00B937F5" w:rsidP="00967133">
      <w:pPr>
        <w:spacing w:line="360" w:lineRule="auto"/>
        <w:rPr>
          <w:rFonts w:ascii="Avenir Medium" w:hAnsi="Avenir Medium"/>
        </w:rPr>
      </w:pPr>
    </w:p>
    <w:p w14:paraId="1B82D740" w14:textId="77777777" w:rsidR="006B2E84" w:rsidRDefault="00B937F5" w:rsidP="00967133">
      <w:pPr>
        <w:spacing w:line="360" w:lineRule="auto"/>
        <w:rPr>
          <w:rFonts w:ascii="Avenir Medium" w:eastAsia="Times New Roman" w:hAnsi="Avenir Medium" w:cs="Times New Roman"/>
        </w:rPr>
      </w:pPr>
      <w:r w:rsidRPr="00955B73">
        <w:rPr>
          <w:rFonts w:ascii="Avenir Medium" w:eastAsia="Times New Roman" w:hAnsi="Avenir Medium" w:cs="Times New Roman"/>
        </w:rPr>
        <w:t>Donated Materials</w:t>
      </w:r>
      <w:r w:rsidR="006B2E84">
        <w:rPr>
          <w:rFonts w:ascii="Avenir Medium" w:eastAsia="Times New Roman" w:hAnsi="Avenir Medium" w:cs="Times New Roman"/>
        </w:rPr>
        <w:t>:</w:t>
      </w:r>
      <w:r w:rsidRPr="00955B73">
        <w:rPr>
          <w:rFonts w:ascii="Avenir Medium" w:eastAsia="Times New Roman" w:hAnsi="Avenir Medium" w:cs="Times New Roman"/>
        </w:rPr>
        <w:t xml:space="preserve"> </w:t>
      </w:r>
    </w:p>
    <w:p w14:paraId="05888101" w14:textId="46C8D2C3" w:rsidR="00B937F5" w:rsidRPr="00382082" w:rsidRDefault="00B937F5" w:rsidP="006246F5">
      <w:pPr>
        <w:spacing w:line="360" w:lineRule="auto"/>
        <w:rPr>
          <w:rFonts w:ascii="Avenir Medium" w:eastAsia="Times New Roman" w:hAnsi="Avenir Medium" w:cs="Times New Roman"/>
          <w:sz w:val="20"/>
          <w:szCs w:val="20"/>
        </w:rPr>
      </w:pPr>
      <w:r w:rsidRPr="00955B73">
        <w:rPr>
          <w:rFonts w:ascii="Avenir Medium" w:eastAsia="Times New Roman" w:hAnsi="Avenir Medium" w:cs="Times New Roman"/>
        </w:rPr>
        <w:t xml:space="preserve">The </w:t>
      </w:r>
      <w:r w:rsidR="006B2E84">
        <w:rPr>
          <w:rFonts w:ascii="Avenir Medium" w:eastAsia="Times New Roman" w:hAnsi="Avenir Medium" w:cs="Times New Roman"/>
        </w:rPr>
        <w:t xml:space="preserve">Manning Primary </w:t>
      </w:r>
      <w:r w:rsidRPr="00955B73">
        <w:rPr>
          <w:rFonts w:ascii="Avenir Medium" w:eastAsia="Times New Roman" w:hAnsi="Avenir Medium" w:cs="Times New Roman"/>
        </w:rPr>
        <w:t>School library media center</w:t>
      </w:r>
      <w:r w:rsidR="0057638B">
        <w:rPr>
          <w:rFonts w:ascii="Avenir Medium" w:eastAsia="Times New Roman" w:hAnsi="Avenir Medium" w:cs="Times New Roman"/>
        </w:rPr>
        <w:t xml:space="preserve"> welcomes gifts to our </w:t>
      </w:r>
      <w:r w:rsidRPr="00955B73">
        <w:rPr>
          <w:rFonts w:ascii="Avenir Medium" w:eastAsia="Times New Roman" w:hAnsi="Avenir Medium" w:cs="Times New Roman"/>
        </w:rPr>
        <w:t xml:space="preserve">collection. All donations will be </w:t>
      </w:r>
      <w:r w:rsidRPr="006B2E84">
        <w:rPr>
          <w:rFonts w:ascii="Avenir Medium" w:eastAsia="Times New Roman" w:hAnsi="Avenir Medium" w:cs="Times New Roman"/>
        </w:rPr>
        <w:t>acknowledged. All donations will be subject to the same selection crite</w:t>
      </w:r>
      <w:r w:rsidRPr="00382082">
        <w:rPr>
          <w:rFonts w:ascii="Avenir Medium" w:eastAsia="Times New Roman" w:hAnsi="Avenir Medium" w:cs="Times New Roman"/>
        </w:rPr>
        <w:t>ria as purchased resources. If any donation is not select</w:t>
      </w:r>
      <w:r w:rsidR="0057638B">
        <w:rPr>
          <w:rFonts w:ascii="Avenir Medium" w:eastAsia="Times New Roman" w:hAnsi="Avenir Medium" w:cs="Times New Roman"/>
        </w:rPr>
        <w:t>ed for inclusion in the</w:t>
      </w:r>
      <w:r w:rsidRPr="00382082">
        <w:rPr>
          <w:rFonts w:ascii="Avenir Medium" w:eastAsia="Times New Roman" w:hAnsi="Avenir Medium" w:cs="Times New Roman"/>
        </w:rPr>
        <w:t xml:space="preserve"> collection, the gift material will be passed on to a more appropriate recipient</w:t>
      </w:r>
      <w:r w:rsidR="0057638B">
        <w:rPr>
          <w:rFonts w:ascii="Avenir Medium" w:eastAsia="Times New Roman" w:hAnsi="Avenir Medium" w:cs="Times New Roman"/>
        </w:rPr>
        <w:t>.</w:t>
      </w:r>
    </w:p>
    <w:p w14:paraId="60C9B32A" w14:textId="77777777" w:rsidR="00B937F5" w:rsidRPr="00382082" w:rsidRDefault="00B937F5" w:rsidP="006246F5">
      <w:pPr>
        <w:spacing w:line="360" w:lineRule="auto"/>
        <w:rPr>
          <w:rFonts w:ascii="Avenir Medium" w:hAnsi="Avenir Medium"/>
        </w:rPr>
      </w:pPr>
    </w:p>
    <w:p w14:paraId="34EB4E1E" w14:textId="77777777" w:rsidR="006C29CF" w:rsidRPr="00382082" w:rsidRDefault="006C29CF" w:rsidP="006246F5">
      <w:pPr>
        <w:spacing w:line="360" w:lineRule="auto"/>
        <w:rPr>
          <w:rFonts w:ascii="Avenir Medium" w:hAnsi="Avenir Medium"/>
        </w:rPr>
      </w:pPr>
      <w:r w:rsidRPr="00382082">
        <w:rPr>
          <w:rFonts w:ascii="Avenir Medium" w:hAnsi="Avenir Medium"/>
        </w:rPr>
        <w:t>Challenged Materials</w:t>
      </w:r>
    </w:p>
    <w:p w14:paraId="4220920A" w14:textId="77777777" w:rsidR="00382082" w:rsidRDefault="006246F5" w:rsidP="00382082">
      <w:pPr>
        <w:spacing w:line="360" w:lineRule="auto"/>
        <w:rPr>
          <w:rFonts w:ascii="Avenir Medium" w:eastAsia="Times New Roman" w:hAnsi="Avenir Medium" w:cs="Times New Roman"/>
        </w:rPr>
      </w:pPr>
      <w:r w:rsidRPr="00382082">
        <w:rPr>
          <w:rFonts w:ascii="Avenir Medium" w:eastAsia="Times New Roman" w:hAnsi="Avenir Medium" w:cs="Times New Roman"/>
          <w:i/>
        </w:rPr>
        <w:t>Manning Primary School Library strives to uphold the principles set forth by the American Library Association</w:t>
      </w:r>
      <w:r w:rsidRPr="006246F5">
        <w:rPr>
          <w:rFonts w:ascii="Avenir Medium" w:eastAsia="Times New Roman" w:hAnsi="Avenir Medium" w:cs="Times New Roman"/>
        </w:rPr>
        <w:t xml:space="preserve">. </w:t>
      </w:r>
    </w:p>
    <w:p w14:paraId="768F6BDC" w14:textId="77777777" w:rsidR="00382082" w:rsidRDefault="006246F5" w:rsidP="00382082">
      <w:pPr>
        <w:pStyle w:val="ListParagraph"/>
        <w:numPr>
          <w:ilvl w:val="0"/>
          <w:numId w:val="5"/>
        </w:numPr>
        <w:spacing w:line="360" w:lineRule="auto"/>
        <w:rPr>
          <w:rFonts w:ascii="Avenir Medium" w:eastAsia="Times New Roman" w:hAnsi="Avenir Medium" w:cs="Times New Roman"/>
        </w:rPr>
      </w:pPr>
      <w:r w:rsidRPr="00382082">
        <w:rPr>
          <w:rFonts w:ascii="Avenir Medium" w:eastAsia="Times New Roman" w:hAnsi="Avenir Medium" w:cs="Times New Roman"/>
        </w:rPr>
        <w:t xml:space="preserve">All complaints/ challenged material will be recorded by the LMS for reference purposes and reported to the principal. Patrons wishing to formally challenge </w:t>
      </w:r>
      <w:r w:rsidR="00382082">
        <w:rPr>
          <w:rFonts w:ascii="Avenir Medium" w:eastAsia="Times New Roman" w:hAnsi="Avenir Medium" w:cs="Times New Roman"/>
        </w:rPr>
        <w:t xml:space="preserve">can submit a formal complaint. A </w:t>
      </w:r>
      <w:r w:rsidRPr="00382082">
        <w:rPr>
          <w:rFonts w:ascii="Avenir Medium" w:eastAsia="Times New Roman" w:hAnsi="Avenir Medium" w:cs="Times New Roman"/>
        </w:rPr>
        <w:t xml:space="preserve">form must be completed and submitted to the LMS before the material will be considered for removal. </w:t>
      </w:r>
    </w:p>
    <w:p w14:paraId="7729DC24" w14:textId="214A7076" w:rsidR="006246F5" w:rsidRPr="00382082" w:rsidRDefault="006246F5" w:rsidP="00382082">
      <w:pPr>
        <w:pStyle w:val="ListParagraph"/>
        <w:numPr>
          <w:ilvl w:val="0"/>
          <w:numId w:val="5"/>
        </w:numPr>
        <w:spacing w:line="360" w:lineRule="auto"/>
        <w:rPr>
          <w:rFonts w:ascii="Avenir Medium" w:eastAsia="Times New Roman" w:hAnsi="Avenir Medium" w:cs="Times New Roman"/>
        </w:rPr>
      </w:pPr>
      <w:r w:rsidRPr="00382082">
        <w:rPr>
          <w:rFonts w:ascii="Avenir Medium" w:eastAsia="Times New Roman" w:hAnsi="Avenir Medium" w:cs="Times New Roman"/>
        </w:rPr>
        <w:t>Procedure for Reconsideration Submission of formal complaint to LMS</w:t>
      </w:r>
      <w:r w:rsidR="00382082">
        <w:rPr>
          <w:rFonts w:ascii="Avenir Medium" w:eastAsia="Times New Roman" w:hAnsi="Avenir Medium" w:cs="Times New Roman"/>
        </w:rPr>
        <w:t xml:space="preserve">. </w:t>
      </w:r>
      <w:r w:rsidRPr="00382082">
        <w:rPr>
          <w:rFonts w:ascii="Avenir Medium" w:eastAsia="Times New Roman" w:hAnsi="Avenir Medium" w:cs="Times New Roman"/>
        </w:rPr>
        <w:t>Reconsideration committee will be formed. A date will be set for the hearing providing time for the committee to review the item under consideration. Committee members</w:t>
      </w:r>
      <w:r w:rsidR="00382082">
        <w:rPr>
          <w:rFonts w:ascii="Avenir Medium" w:eastAsia="Times New Roman" w:hAnsi="Avenir Medium" w:cs="Times New Roman"/>
        </w:rPr>
        <w:t xml:space="preserve">, </w:t>
      </w:r>
      <w:r w:rsidR="0057638B">
        <w:rPr>
          <w:rFonts w:ascii="Avenir Medium" w:eastAsia="Times New Roman" w:hAnsi="Avenir Medium" w:cs="Times New Roman"/>
        </w:rPr>
        <w:t xml:space="preserve">as </w:t>
      </w:r>
      <w:bookmarkStart w:id="0" w:name="_GoBack"/>
      <w:bookmarkEnd w:id="0"/>
      <w:r w:rsidRPr="00382082">
        <w:rPr>
          <w:rFonts w:ascii="Avenir Medium" w:eastAsia="Times New Roman" w:hAnsi="Avenir Medium" w:cs="Times New Roman"/>
        </w:rPr>
        <w:t>well as complainants, are encouraged to read</w:t>
      </w:r>
      <w:r w:rsidR="00382082">
        <w:rPr>
          <w:rFonts w:ascii="Avenir Medium" w:eastAsia="Times New Roman" w:hAnsi="Avenir Medium" w:cs="Times New Roman"/>
        </w:rPr>
        <w:t xml:space="preserve"> the item in its entirety. </w:t>
      </w:r>
      <w:r w:rsidRPr="00382082">
        <w:rPr>
          <w:rFonts w:ascii="Avenir Medium" w:eastAsia="Times New Roman" w:hAnsi="Avenir Medium" w:cs="Times New Roman"/>
        </w:rPr>
        <w:t xml:space="preserve">The committee will vote on removal or retention of the item in question and report the </w:t>
      </w:r>
      <w:r w:rsidR="00382082">
        <w:rPr>
          <w:rFonts w:ascii="Avenir Medium" w:eastAsia="Times New Roman" w:hAnsi="Avenir Medium" w:cs="Times New Roman"/>
        </w:rPr>
        <w:t>majority ruling to the principal. The principal</w:t>
      </w:r>
      <w:r w:rsidRPr="00382082">
        <w:rPr>
          <w:rFonts w:ascii="Avenir Medium" w:eastAsia="Times New Roman" w:hAnsi="Avenir Medium" w:cs="Times New Roman"/>
        </w:rPr>
        <w:t xml:space="preserve"> will p</w:t>
      </w:r>
      <w:r w:rsidR="00382082">
        <w:rPr>
          <w:rFonts w:ascii="Avenir Medium" w:eastAsia="Times New Roman" w:hAnsi="Avenir Medium" w:cs="Times New Roman"/>
        </w:rPr>
        <w:t>resent the ruling to the board.</w:t>
      </w:r>
      <w:r w:rsidRPr="00382082">
        <w:rPr>
          <w:rFonts w:ascii="Avenir Medium" w:eastAsia="Times New Roman" w:hAnsi="Avenir Medium" w:cs="Times New Roman"/>
        </w:rPr>
        <w:t xml:space="preserve"> Items chosen for removal will be removed immediately un</w:t>
      </w:r>
      <w:r w:rsidR="00382082">
        <w:rPr>
          <w:rFonts w:ascii="Avenir Medium" w:eastAsia="Times New Roman" w:hAnsi="Avenir Medium" w:cs="Times New Roman"/>
        </w:rPr>
        <w:t>less the decision is reversed in</w:t>
      </w:r>
      <w:r w:rsidRPr="00382082">
        <w:rPr>
          <w:rFonts w:ascii="Avenir Medium" w:eastAsia="Times New Roman" w:hAnsi="Avenir Medium" w:cs="Times New Roman"/>
        </w:rPr>
        <w:t xml:space="preserve"> an appeal. </w:t>
      </w:r>
    </w:p>
    <w:p w14:paraId="1BEF4FC9" w14:textId="77777777" w:rsidR="006246F5" w:rsidRPr="006246F5" w:rsidRDefault="006246F5" w:rsidP="006246F5">
      <w:pPr>
        <w:spacing w:line="360" w:lineRule="auto"/>
        <w:rPr>
          <w:rFonts w:ascii="Avenir Medium" w:hAnsi="Avenir Medium"/>
        </w:rPr>
      </w:pPr>
    </w:p>
    <w:sectPr w:rsidR="006246F5" w:rsidRPr="006246F5" w:rsidSect="0057638B">
      <w:pgSz w:w="12240" w:h="15840"/>
      <w:pgMar w:top="720" w:right="1080" w:bottom="36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venir Medium">
    <w:panose1 w:val="020006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75480"/>
    <w:multiLevelType w:val="hybridMultilevel"/>
    <w:tmpl w:val="03843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596814"/>
    <w:multiLevelType w:val="hybridMultilevel"/>
    <w:tmpl w:val="27B81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E64095"/>
    <w:multiLevelType w:val="hybridMultilevel"/>
    <w:tmpl w:val="AF18D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8E236C"/>
    <w:multiLevelType w:val="hybridMultilevel"/>
    <w:tmpl w:val="43B60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604051"/>
    <w:multiLevelType w:val="hybridMultilevel"/>
    <w:tmpl w:val="43941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0D7"/>
    <w:rsid w:val="000B50D7"/>
    <w:rsid w:val="00382082"/>
    <w:rsid w:val="0057638B"/>
    <w:rsid w:val="006246F5"/>
    <w:rsid w:val="006B2E84"/>
    <w:rsid w:val="006C29CF"/>
    <w:rsid w:val="007830A5"/>
    <w:rsid w:val="00955B73"/>
    <w:rsid w:val="00967133"/>
    <w:rsid w:val="00A0558B"/>
    <w:rsid w:val="00B937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4251F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50D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50D7"/>
    <w:rPr>
      <w:rFonts w:ascii="Lucida Grande" w:hAnsi="Lucida Grande" w:cs="Lucida Grande"/>
      <w:sz w:val="18"/>
      <w:szCs w:val="18"/>
    </w:rPr>
  </w:style>
  <w:style w:type="paragraph" w:styleId="ListParagraph">
    <w:name w:val="List Paragraph"/>
    <w:basedOn w:val="Normal"/>
    <w:uiPriority w:val="34"/>
    <w:qFormat/>
    <w:rsid w:val="006B2E8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50D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50D7"/>
    <w:rPr>
      <w:rFonts w:ascii="Lucida Grande" w:hAnsi="Lucida Grande" w:cs="Lucida Grande"/>
      <w:sz w:val="18"/>
      <w:szCs w:val="18"/>
    </w:rPr>
  </w:style>
  <w:style w:type="paragraph" w:styleId="ListParagraph">
    <w:name w:val="List Paragraph"/>
    <w:basedOn w:val="Normal"/>
    <w:uiPriority w:val="34"/>
    <w:qFormat/>
    <w:rsid w:val="006B2E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290218">
      <w:bodyDiv w:val="1"/>
      <w:marLeft w:val="0"/>
      <w:marRight w:val="0"/>
      <w:marTop w:val="0"/>
      <w:marBottom w:val="0"/>
      <w:divBdr>
        <w:top w:val="none" w:sz="0" w:space="0" w:color="auto"/>
        <w:left w:val="none" w:sz="0" w:space="0" w:color="auto"/>
        <w:bottom w:val="none" w:sz="0" w:space="0" w:color="auto"/>
        <w:right w:val="none" w:sz="0" w:space="0" w:color="auto"/>
      </w:divBdr>
    </w:div>
    <w:div w:id="1066956702">
      <w:bodyDiv w:val="1"/>
      <w:marLeft w:val="0"/>
      <w:marRight w:val="0"/>
      <w:marTop w:val="0"/>
      <w:marBottom w:val="0"/>
      <w:divBdr>
        <w:top w:val="none" w:sz="0" w:space="0" w:color="auto"/>
        <w:left w:val="none" w:sz="0" w:space="0" w:color="auto"/>
        <w:bottom w:val="none" w:sz="0" w:space="0" w:color="auto"/>
        <w:right w:val="none" w:sz="0" w:space="0" w:color="auto"/>
      </w:divBdr>
    </w:div>
    <w:div w:id="1591037899">
      <w:bodyDiv w:val="1"/>
      <w:marLeft w:val="0"/>
      <w:marRight w:val="0"/>
      <w:marTop w:val="0"/>
      <w:marBottom w:val="0"/>
      <w:divBdr>
        <w:top w:val="none" w:sz="0" w:space="0" w:color="auto"/>
        <w:left w:val="none" w:sz="0" w:space="0" w:color="auto"/>
        <w:bottom w:val="none" w:sz="0" w:space="0" w:color="auto"/>
        <w:right w:val="none" w:sz="0" w:space="0" w:color="auto"/>
      </w:divBdr>
    </w:div>
    <w:div w:id="1702314287">
      <w:bodyDiv w:val="1"/>
      <w:marLeft w:val="0"/>
      <w:marRight w:val="0"/>
      <w:marTop w:val="0"/>
      <w:marBottom w:val="0"/>
      <w:divBdr>
        <w:top w:val="none" w:sz="0" w:space="0" w:color="auto"/>
        <w:left w:val="none" w:sz="0" w:space="0" w:color="auto"/>
        <w:bottom w:val="none" w:sz="0" w:space="0" w:color="auto"/>
        <w:right w:val="none" w:sz="0" w:space="0" w:color="auto"/>
      </w:divBdr>
    </w:div>
    <w:div w:id="1738701045">
      <w:bodyDiv w:val="1"/>
      <w:marLeft w:val="0"/>
      <w:marRight w:val="0"/>
      <w:marTop w:val="0"/>
      <w:marBottom w:val="0"/>
      <w:divBdr>
        <w:top w:val="none" w:sz="0" w:space="0" w:color="auto"/>
        <w:left w:val="none" w:sz="0" w:space="0" w:color="auto"/>
        <w:bottom w:val="none" w:sz="0" w:space="0" w:color="auto"/>
        <w:right w:val="none" w:sz="0" w:space="0" w:color="auto"/>
      </w:divBdr>
    </w:div>
    <w:div w:id="1765877947">
      <w:bodyDiv w:val="1"/>
      <w:marLeft w:val="0"/>
      <w:marRight w:val="0"/>
      <w:marTop w:val="0"/>
      <w:marBottom w:val="0"/>
      <w:divBdr>
        <w:top w:val="none" w:sz="0" w:space="0" w:color="auto"/>
        <w:left w:val="none" w:sz="0" w:space="0" w:color="auto"/>
        <w:bottom w:val="none" w:sz="0" w:space="0" w:color="auto"/>
        <w:right w:val="none" w:sz="0" w:space="0" w:color="auto"/>
      </w:divBdr>
    </w:div>
    <w:div w:id="18928132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4</Pages>
  <Words>739</Words>
  <Characters>4214</Characters>
  <Application>Microsoft Macintosh Word</Application>
  <DocSecurity>0</DocSecurity>
  <Lines>35</Lines>
  <Paragraphs>9</Paragraphs>
  <ScaleCrop>false</ScaleCrop>
  <Company/>
  <LinksUpToDate>false</LinksUpToDate>
  <CharactersWithSpaces>4944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Freeman</dc:creator>
  <cp:keywords/>
  <dc:description/>
  <cp:lastModifiedBy>Susan Freeman</cp:lastModifiedBy>
  <cp:revision>3</cp:revision>
  <cp:lastPrinted>2018-10-04T15:22:00Z</cp:lastPrinted>
  <dcterms:created xsi:type="dcterms:W3CDTF">2018-10-04T14:36:00Z</dcterms:created>
  <dcterms:modified xsi:type="dcterms:W3CDTF">2018-11-15T17:00:00Z</dcterms:modified>
</cp:coreProperties>
</file>